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6AA" w:rsidRDefault="000276AA" w:rsidP="000276AA">
      <w:pPr>
        <w:pStyle w:val="a3"/>
        <w:shd w:val="clear" w:color="auto" w:fill="FFFFFF"/>
        <w:spacing w:before="0" w:beforeAutospacing="0" w:after="120" w:afterAutospacing="0"/>
        <w:jc w:val="center"/>
        <w:rPr>
          <w:color w:val="000000"/>
        </w:rPr>
      </w:pPr>
      <w:r>
        <w:rPr>
          <w:color w:val="000000"/>
        </w:rPr>
        <w:t>Утверждаю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     </w:t>
      </w:r>
    </w:p>
    <w:p w:rsidR="000276AA" w:rsidRDefault="000276AA" w:rsidP="000276AA">
      <w:pPr>
        <w:pStyle w:val="a3"/>
        <w:shd w:val="clear" w:color="auto" w:fill="FFFFFF"/>
        <w:spacing w:before="0" w:beforeAutospacing="0" w:after="120" w:afterAutospacing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директор  МБОУ «</w:t>
      </w:r>
      <w:proofErr w:type="spellStart"/>
      <w:r>
        <w:rPr>
          <w:color w:val="000000"/>
        </w:rPr>
        <w:t>Старо-иштерякского</w:t>
      </w:r>
      <w:proofErr w:type="spellEnd"/>
      <w:r>
        <w:rPr>
          <w:color w:val="000000"/>
        </w:rPr>
        <w:t xml:space="preserve"> ООШ»</w:t>
      </w:r>
    </w:p>
    <w:p w:rsidR="000276AA" w:rsidRDefault="000276AA" w:rsidP="000276AA">
      <w:pPr>
        <w:pStyle w:val="a3"/>
        <w:shd w:val="clear" w:color="auto" w:fill="FFFFFF"/>
        <w:spacing w:before="0" w:beforeAutospacing="0" w:after="120" w:afterAutospacing="0"/>
        <w:rPr>
          <w:color w:val="000000"/>
        </w:rPr>
      </w:pPr>
      <w:r>
        <w:rPr>
          <w:color w:val="000000"/>
        </w:rPr>
        <w:t xml:space="preserve">                                                                  МО ЛМО Республики Татарстан</w:t>
      </w:r>
    </w:p>
    <w:p w:rsidR="000276AA" w:rsidRDefault="000276AA" w:rsidP="000276AA">
      <w:pPr>
        <w:pStyle w:val="a3"/>
        <w:shd w:val="clear" w:color="auto" w:fill="FFFFFF"/>
        <w:spacing w:before="0" w:beforeAutospacing="0" w:after="120" w:afterAutospacing="0"/>
        <w:rPr>
          <w:color w:val="000000"/>
        </w:rPr>
      </w:pPr>
      <w:r>
        <w:rPr>
          <w:color w:val="000000"/>
        </w:rPr>
        <w:t xml:space="preserve">                                                                 ____________(</w:t>
      </w:r>
      <w:proofErr w:type="spellStart"/>
      <w:r>
        <w:rPr>
          <w:color w:val="000000"/>
        </w:rPr>
        <w:t>А.М.Хазипов</w:t>
      </w:r>
      <w:proofErr w:type="spellEnd"/>
      <w:r>
        <w:rPr>
          <w:color w:val="000000"/>
        </w:rPr>
        <w:t>)</w:t>
      </w:r>
    </w:p>
    <w:p w:rsidR="000276AA" w:rsidRDefault="000276AA" w:rsidP="000276AA">
      <w:pPr>
        <w:pStyle w:val="a3"/>
        <w:shd w:val="clear" w:color="auto" w:fill="FFFFFF"/>
        <w:spacing w:before="0" w:beforeAutospacing="0" w:after="120" w:afterAutospacing="0"/>
        <w:jc w:val="center"/>
        <w:rPr>
          <w:color w:val="000000"/>
        </w:rPr>
      </w:pPr>
    </w:p>
    <w:p w:rsidR="000276AA" w:rsidRPr="00C35BF9" w:rsidRDefault="000276AA" w:rsidP="000276AA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0"/>
          <w:szCs w:val="20"/>
        </w:rPr>
      </w:pPr>
      <w:r w:rsidRPr="00C35BF9">
        <w:rPr>
          <w:b/>
          <w:bCs/>
          <w:color w:val="333333"/>
          <w:sz w:val="20"/>
          <w:szCs w:val="20"/>
        </w:rPr>
        <w:t xml:space="preserve">Задания  промежуточной аттестации  для </w:t>
      </w:r>
      <w:r>
        <w:rPr>
          <w:b/>
          <w:bCs/>
          <w:color w:val="333333"/>
          <w:sz w:val="20"/>
          <w:szCs w:val="20"/>
        </w:rPr>
        <w:t>учащихся 9</w:t>
      </w:r>
      <w:r w:rsidRPr="00C35BF9">
        <w:rPr>
          <w:b/>
          <w:bCs/>
          <w:color w:val="333333"/>
          <w:sz w:val="20"/>
          <w:szCs w:val="20"/>
        </w:rPr>
        <w:t xml:space="preserve"> класса   по обществознанию</w:t>
      </w:r>
    </w:p>
    <w:p w:rsidR="000276AA" w:rsidRPr="00C35BF9" w:rsidRDefault="000276AA" w:rsidP="000276A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Назначение проверочной работы</w:t>
      </w: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 – контроль состояния уровня </w:t>
      </w:r>
      <w:proofErr w:type="spellStart"/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сформированности</w:t>
      </w:r>
      <w:proofErr w:type="spellEnd"/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proofErr w:type="spellStart"/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общеучебных</w:t>
      </w:r>
      <w:proofErr w:type="spellEnd"/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и специальных у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мений и навыков среди учащихся 9</w:t>
      </w: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классов по предмету «Обществознание».</w:t>
      </w:r>
    </w:p>
    <w:p w:rsidR="000276AA" w:rsidRPr="00C35BF9" w:rsidRDefault="000276AA" w:rsidP="000276A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Документы, определяющие содержание аттестационной работы:</w:t>
      </w:r>
    </w:p>
    <w:p w:rsidR="000276AA" w:rsidRPr="00C35BF9" w:rsidRDefault="000276AA" w:rsidP="000276A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1. Обязательный минимум содержания основного общего образования по обществознанию;</w:t>
      </w:r>
    </w:p>
    <w:p w:rsidR="000276AA" w:rsidRDefault="000276AA" w:rsidP="000276A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2. Федеральный компонент государственного стандарта основного общего образования по обществознанию;</w:t>
      </w:r>
    </w:p>
    <w:p w:rsidR="000276AA" w:rsidRPr="00E413DA" w:rsidRDefault="000276AA" w:rsidP="000276AA">
      <w:pPr>
        <w:pStyle w:val="1"/>
        <w:shd w:val="clear" w:color="auto" w:fill="FFFFFF"/>
        <w:spacing w:before="0" w:beforeAutospacing="0" w:after="213" w:afterAutospacing="0" w:line="401" w:lineRule="atLeast"/>
        <w:rPr>
          <w:b w:val="0"/>
          <w:color w:val="4D4D4D"/>
          <w:sz w:val="22"/>
          <w:szCs w:val="22"/>
        </w:rPr>
      </w:pPr>
      <w:r w:rsidRPr="00E413DA">
        <w:rPr>
          <w:b w:val="0"/>
          <w:color w:val="333333"/>
          <w:sz w:val="20"/>
          <w:szCs w:val="20"/>
        </w:rPr>
        <w:t xml:space="preserve">3. </w:t>
      </w:r>
      <w:r w:rsidRPr="00E413DA">
        <w:rPr>
          <w:b w:val="0"/>
          <w:color w:val="181818"/>
          <w:sz w:val="22"/>
          <w:szCs w:val="22"/>
        </w:rPr>
        <w:t>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 "</w:t>
      </w:r>
      <w:proofErr w:type="spellStart"/>
      <w:r w:rsidRPr="00E413DA">
        <w:rPr>
          <w:b w:val="0"/>
          <w:color w:val="181818"/>
          <w:sz w:val="22"/>
          <w:szCs w:val="22"/>
        </w:rPr>
        <w:t>Старо-Иштерякская</w:t>
      </w:r>
      <w:proofErr w:type="spellEnd"/>
      <w:r w:rsidRPr="00E413DA">
        <w:rPr>
          <w:b w:val="0"/>
          <w:color w:val="181818"/>
          <w:sz w:val="22"/>
          <w:szCs w:val="22"/>
        </w:rPr>
        <w:t xml:space="preserve"> ООШ" на 2024- 2025 учебный год, годовым календарным учебным графиком "О проведении промежуточной аттестации в 1-9 классах"</w:t>
      </w:r>
    </w:p>
    <w:p w:rsidR="000276AA" w:rsidRPr="00E413DA" w:rsidRDefault="000276AA" w:rsidP="000276A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4. </w:t>
      </w:r>
      <w:proofErr w:type="gramStart"/>
      <w:r w:rsidRPr="00E413DA">
        <w:rPr>
          <w:rFonts w:ascii="Times New Roman" w:hAnsi="Times New Roman" w:cs="Times New Roman"/>
          <w:color w:val="181818"/>
        </w:rPr>
        <w:t xml:space="preserve">На основе Федерального Государственного образовательного стандарта основного общего образования (утв. приказом </w:t>
      </w:r>
      <w:proofErr w:type="spellStart"/>
      <w:r w:rsidRPr="00E413DA">
        <w:rPr>
          <w:rFonts w:ascii="Times New Roman" w:hAnsi="Times New Roman" w:cs="Times New Roman"/>
          <w:color w:val="4D4D4D"/>
        </w:rPr>
        <w:t>Минпросвещения</w:t>
      </w:r>
      <w:proofErr w:type="spellEnd"/>
      <w:r w:rsidRPr="00E413DA">
        <w:rPr>
          <w:rFonts w:ascii="Times New Roman" w:hAnsi="Times New Roman" w:cs="Times New Roman"/>
          <w:color w:val="4D4D4D"/>
        </w:rPr>
        <w:t xml:space="preserve">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proofErr w:type="gramEnd"/>
    </w:p>
    <w:p w:rsidR="000276AA" w:rsidRPr="00C35BF9" w:rsidRDefault="000276AA" w:rsidP="000276A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4. Учебник для 9</w:t>
      </w: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класса «Обществоз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нание», Москва, Просвещение,2023</w:t>
      </w: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год. Автор Л.Н. Боголюбов;</w:t>
      </w:r>
    </w:p>
    <w:p w:rsidR="000276AA" w:rsidRPr="00C35BF9" w:rsidRDefault="000276AA" w:rsidP="000276A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5</w:t>
      </w: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. Программа по обществознание для 6-9 кл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ассов, Москва, Просвещение, 2023</w:t>
      </w: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год. Под редакцией Л.Н. Боголюбова</w:t>
      </w:r>
      <w:proofErr w:type="gramStart"/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., </w:t>
      </w:r>
      <w:proofErr w:type="gramEnd"/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по конструктору рабочих программ.</w:t>
      </w:r>
    </w:p>
    <w:p w:rsidR="000276AA" w:rsidRPr="00C35BF9" w:rsidRDefault="000276AA" w:rsidP="000276A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Подходы к отбору содержания и структуры КИМ.</w:t>
      </w:r>
    </w:p>
    <w:p w:rsidR="000276AA" w:rsidRPr="00C35BF9" w:rsidRDefault="000276AA" w:rsidP="000276A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Подходы к отбору проверяемых элементов и конструированию заданий определялись с учетом требований указанных выше документов, и включают в себя требования, как к составу обществоведческих знаний, так и к умениям, которыми должен овладеть учащийся.</w:t>
      </w:r>
    </w:p>
    <w:p w:rsidR="000276AA" w:rsidRPr="00C35BF9" w:rsidRDefault="000276AA" w:rsidP="000276A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В итоговой работе представлены задания, ориентированные на проверку знаний по обществознанию.</w:t>
      </w:r>
    </w:p>
    <w:p w:rsidR="000276AA" w:rsidRPr="00C35BF9" w:rsidRDefault="000276AA" w:rsidP="000276A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Характеристика структуры и содержания аттестационной работы.</w:t>
      </w:r>
    </w:p>
    <w:p w:rsidR="000276AA" w:rsidRPr="00C35BF9" w:rsidRDefault="000276AA" w:rsidP="000276A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Содержание аттестационной работы находится в рамках «Обязательного минимума содержания основного общего образования по обществознанию».</w:t>
      </w:r>
    </w:p>
    <w:p w:rsidR="000276AA" w:rsidRPr="00C35BF9" w:rsidRDefault="000276AA" w:rsidP="000276A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C35BF9">
        <w:rPr>
          <w:rFonts w:ascii="Times New Roman" w:eastAsia="Times New Roman" w:hAnsi="Times New Roman" w:cs="Times New Roman"/>
          <w:color w:val="333333"/>
          <w:sz w:val="20"/>
          <w:szCs w:val="20"/>
        </w:rPr>
        <w:t>Структура работы отвечает цели построения системы дифференцированного обучения в современной школе, которая включает две задачи: формирование у всех учащихся базовой подготовки по обществознанию, одновременное создание для части школьников условий, способствующих получению подготовки повышенного уровня, достаточной для активного использования обществознания в дальнейшем обучении.</w:t>
      </w:r>
    </w:p>
    <w:p w:rsidR="000276AA" w:rsidRDefault="000276AA" w:rsidP="000276AA">
      <w:pPr>
        <w:shd w:val="clear" w:color="auto" w:fill="FFFFFF"/>
        <w:spacing w:after="125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</w:pPr>
    </w:p>
    <w:p w:rsidR="000276AA" w:rsidRDefault="000276AA" w:rsidP="000276AA">
      <w:pPr>
        <w:shd w:val="clear" w:color="auto" w:fill="FFFFFF"/>
        <w:spacing w:after="125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</w:pPr>
    </w:p>
    <w:p w:rsidR="000276AA" w:rsidRDefault="000276AA" w:rsidP="000276AA">
      <w:pPr>
        <w:shd w:val="clear" w:color="auto" w:fill="FFFFFF"/>
        <w:spacing w:after="125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</w:pPr>
    </w:p>
    <w:p w:rsidR="000276AA" w:rsidRDefault="000276AA" w:rsidP="000276AA">
      <w:pPr>
        <w:shd w:val="clear" w:color="auto" w:fill="FFFFFF"/>
        <w:spacing w:after="125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</w:pPr>
    </w:p>
    <w:p w:rsidR="000276AA" w:rsidRPr="000276AA" w:rsidRDefault="000276AA" w:rsidP="000276AA">
      <w:pPr>
        <w:shd w:val="clear" w:color="auto" w:fill="FFFFFF"/>
        <w:spacing w:after="125" w:line="240" w:lineRule="auto"/>
        <w:jc w:val="center"/>
        <w:rPr>
          <w:rFonts w:ascii="PT Sans" w:eastAsia="Times New Roman" w:hAnsi="PT Sans" w:cs="Times New Roman"/>
          <w:color w:val="000000"/>
          <w:sz w:val="18"/>
          <w:szCs w:val="18"/>
        </w:rPr>
      </w:pPr>
      <w:r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  <w:t>П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  <w:t>ромежуточная аттестация по обществознанию 9 класс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Вариант 2.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Часть 1.</w:t>
      </w:r>
    </w:p>
    <w:p w:rsidR="000276AA" w:rsidRPr="000276AA" w:rsidRDefault="000276AA" w:rsidP="000276AA">
      <w:pPr>
        <w:numPr>
          <w:ilvl w:val="0"/>
          <w:numId w:val="1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Что является признаком государства любого типа?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lastRenderedPageBreak/>
        <w:t>1) наличие двухпалатного парламента 2) наличие правоохранительных органов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всенародное избрание главы государства 4) многопартийность</w:t>
      </w:r>
    </w:p>
    <w:p w:rsidR="000276AA" w:rsidRPr="000276AA" w:rsidRDefault="000276AA" w:rsidP="000276AA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Тоталитарный режим отличает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всесторонний контроль государства над жизнью общества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2) гарантия прав и свобод граждан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деятельность свободной прессы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4) наличие государственного аппарата</w:t>
      </w:r>
    </w:p>
    <w:p w:rsidR="000276AA" w:rsidRPr="000276AA" w:rsidRDefault="000276AA" w:rsidP="000276AA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Совокупность негосударственных отношений и организаций, выражающих частные интересы граждан в различных сферах, называют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гражданским обществом 2) многопартийностью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федерацией 4) правовым государством</w:t>
      </w:r>
    </w:p>
    <w:p w:rsidR="000276AA" w:rsidRPr="000276AA" w:rsidRDefault="000276AA" w:rsidP="000276AA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В государстве Н. президент формирует парламент и правительство. При этом существует парламент, который должен утвердить состав правительства, предложенный президентом. Какая форма правления представлена в государстве Н.?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конституционная монархия 2) парламентская республика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абсолютная монархия 4) президентская республика</w:t>
      </w:r>
    </w:p>
    <w:p w:rsidR="000276AA" w:rsidRPr="000276AA" w:rsidRDefault="000276AA" w:rsidP="000276AA">
      <w:pPr>
        <w:numPr>
          <w:ilvl w:val="0"/>
          <w:numId w:val="5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Инициативная группа граждан выступила против намеченного руководством города переименования нескольких улиц. Данный факт говорит о наличии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авторитарного режима 2) гражданского общества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местного самоуправления 4) политической системы</w:t>
      </w:r>
    </w:p>
    <w:p w:rsidR="000276AA" w:rsidRPr="000276AA" w:rsidRDefault="000276AA" w:rsidP="000276AA">
      <w:pPr>
        <w:numPr>
          <w:ilvl w:val="0"/>
          <w:numId w:val="6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В государстве Z состоялись выборы, в которых приняли участие около половины граждан, обладающих правом голоса. Какая информация позволит сделать вывод, что выборы имели демократический характер?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Члены правящей партии получили дополнительные голоса на выборах.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2) Избиратели должны были ориентироваться на мнение властей о каждом из кандидатов.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Избиратели выбирали из нескольких альтернативных кандидатов, предлагающих свои программы.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4) Участвовать в выборах могли только те граждане, кто имеет постоянную работу.</w:t>
      </w:r>
    </w:p>
    <w:p w:rsidR="000276AA" w:rsidRPr="000276AA" w:rsidRDefault="000276AA" w:rsidP="000276AA">
      <w:pPr>
        <w:numPr>
          <w:ilvl w:val="0"/>
          <w:numId w:val="7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Верны ли сле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ду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ю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щие суж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де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ния о пра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вом государстве?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А.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 Го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су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дар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ство опре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ля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ет нрав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ствен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ные цен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сти общества.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Б.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 За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ча го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су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дар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ства – за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щи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щать ин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те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ре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сы граждан.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верно толь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ко</w:t>
      </w:r>
      <w:proofErr w:type="gramStart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 xml:space="preserve"> А</w:t>
      </w:r>
      <w:proofErr w:type="gramEnd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 xml:space="preserve"> 2) верно толь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ко Б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верны оба суждения 4) оба суж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ния неверны</w:t>
      </w:r>
    </w:p>
    <w:p w:rsidR="000276AA" w:rsidRPr="000276AA" w:rsidRDefault="000276AA" w:rsidP="000276AA">
      <w:pPr>
        <w:numPr>
          <w:ilvl w:val="0"/>
          <w:numId w:val="8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Исполнение норм права, в отличие от норм морали, обеспечивается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силой государственного принуждения 2) мнением юристов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силой общественного мнения 4) привычками и традициями общества</w:t>
      </w:r>
    </w:p>
    <w:p w:rsidR="000276AA" w:rsidRPr="000276AA" w:rsidRDefault="000276AA" w:rsidP="000276AA">
      <w:pPr>
        <w:numPr>
          <w:ilvl w:val="0"/>
          <w:numId w:val="9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Бабушка с внуком, гуляя в лесу, на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рва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ли букет цветов, ко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рые занесены в Крас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 xml:space="preserve">ную книгу. </w:t>
      </w:r>
      <w:proofErr w:type="gramStart"/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Нормы</w:t>
      </w:r>
      <w:proofErr w:type="gramEnd"/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 xml:space="preserve"> какой от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рас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ли права ре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гу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ру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ют данную ситуацию?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уголовного права 2) административного права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гражданского права 4) трудового права</w:t>
      </w:r>
    </w:p>
    <w:p w:rsidR="000276AA" w:rsidRPr="000276AA" w:rsidRDefault="000276AA" w:rsidP="000276AA">
      <w:pPr>
        <w:numPr>
          <w:ilvl w:val="0"/>
          <w:numId w:val="10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Какая отрасль права регулирует имущественные и личные неимущественные права граждан?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трудовое право 2) административное право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уголовное право 4) гражданское право</w:t>
      </w:r>
    </w:p>
    <w:p w:rsidR="000276AA" w:rsidRPr="000276AA" w:rsidRDefault="000276AA" w:rsidP="000276AA">
      <w:pPr>
        <w:numPr>
          <w:ilvl w:val="0"/>
          <w:numId w:val="11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Какие термины относятся к понятию «правонарушение»?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деяние, виновность, общественная опасность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lastRenderedPageBreak/>
        <w:t>2) высшая юридическая сила, всенародное голосование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договор, право собственности, возмещение ущерба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4) правовой обычай, судебный прецедент</w:t>
      </w:r>
    </w:p>
    <w:p w:rsidR="000276AA" w:rsidRPr="000276AA" w:rsidRDefault="000276AA" w:rsidP="000276AA">
      <w:pPr>
        <w:numPr>
          <w:ilvl w:val="0"/>
          <w:numId w:val="12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Родители восьмилетнего Алёши часто кричат на него, ругают грубыми словами. В этой ситуации нарушается право ребёнка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жить и воспитываться в семье 2) на выражение собственного мнения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на уважение человеческого достоинства 4) на общение с родственниками</w:t>
      </w:r>
    </w:p>
    <w:p w:rsidR="000276AA" w:rsidRPr="000276AA" w:rsidRDefault="000276AA" w:rsidP="000276AA">
      <w:pPr>
        <w:numPr>
          <w:ilvl w:val="0"/>
          <w:numId w:val="13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Что относится к полномочиям Президента Российской Федерации?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определение основных направлений внутренней политики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2) разработка и принятие законов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управление федеральной собственностью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4) разработка и исполнение бюджета РФ</w:t>
      </w:r>
    </w:p>
    <w:p w:rsidR="000276AA" w:rsidRPr="000276AA" w:rsidRDefault="000276AA" w:rsidP="000276AA">
      <w:pPr>
        <w:numPr>
          <w:ilvl w:val="0"/>
          <w:numId w:val="14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Исполнительную власть в Российской Федерации осуществляет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Государственная Дума 2) Правительство РФ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Совет Федерации 4) Общественная палата</w:t>
      </w:r>
    </w:p>
    <w:p w:rsidR="000276AA" w:rsidRPr="000276AA" w:rsidRDefault="000276AA" w:rsidP="000276AA">
      <w:pPr>
        <w:numPr>
          <w:ilvl w:val="0"/>
          <w:numId w:val="15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Конституция РФ про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воз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гла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ша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ет нашу стра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ну со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ци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аль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ным государством. Это означает, что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по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ли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ти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ка го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су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дар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ства на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прав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ле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на на со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зда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ние условий, обеспечивающих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достойную жизнь человека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2) народы, про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жи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ва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ю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щие на тер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ри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то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рии РФ, имеют рав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ные права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власть осуществляется на ос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ве раз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ле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 xml:space="preserve">ния </w:t>
      </w:r>
      <w:proofErr w:type="gramStart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на</w:t>
      </w:r>
      <w:proofErr w:type="gramEnd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 xml:space="preserve"> законодательную,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исполнительную и су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деб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ную ветви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4) человек, его права и сво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бо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ды при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зна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ют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ся выс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шей ценностью</w:t>
      </w:r>
    </w:p>
    <w:p w:rsidR="000276AA" w:rsidRPr="000276AA" w:rsidRDefault="000276AA" w:rsidP="000276AA">
      <w:pPr>
        <w:numPr>
          <w:ilvl w:val="0"/>
          <w:numId w:val="16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Гражданин К. подарил сыну на день рождения свой автомобиль. Этот пример, прежде всего, иллюстрирует право гражданина К. как собственника в отношении принадлежащего ему имущества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владеть 2) распоряжаться 3) пользоваться 4) наследовать</w:t>
      </w:r>
    </w:p>
    <w:p w:rsidR="000276AA" w:rsidRPr="000276AA" w:rsidRDefault="000276AA" w:rsidP="000276AA">
      <w:pPr>
        <w:numPr>
          <w:ilvl w:val="0"/>
          <w:numId w:val="17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Верны ли следующие суждения о Конституции Российской Федерации?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А. Конституция Российской Федерации обладает высшей юридической силой.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Б. Конституция является сводом законов Российской Федерации.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верно только</w:t>
      </w:r>
      <w:proofErr w:type="gramStart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 xml:space="preserve"> А</w:t>
      </w:r>
      <w:proofErr w:type="gramEnd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 xml:space="preserve"> 2) верно только Б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верны оба суждения 4) оба суждения неверны</w:t>
      </w:r>
    </w:p>
    <w:p w:rsidR="000276AA" w:rsidRPr="000276AA" w:rsidRDefault="000276AA" w:rsidP="000276AA">
      <w:pPr>
        <w:numPr>
          <w:ilvl w:val="0"/>
          <w:numId w:val="18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В приведенном списке указаны черты сходства выборов и референдума и отличия выборов от референдума.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является (</w:t>
      </w:r>
      <w:proofErr w:type="spellStart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ются</w:t>
      </w:r>
      <w:proofErr w:type="spellEnd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) выражением народовластия; 2) проводится (</w:t>
      </w:r>
      <w:proofErr w:type="spellStart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ятся</w:t>
      </w:r>
      <w:proofErr w:type="spellEnd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), как правило, регулярно;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служит формой демократии; 4) предполагает выдвижение кандидатов.</w:t>
      </w:r>
    </w:p>
    <w:tbl>
      <w:tblPr>
        <w:tblW w:w="4908" w:type="dxa"/>
        <w:jc w:val="center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030"/>
        <w:gridCol w:w="1343"/>
        <w:gridCol w:w="1280"/>
        <w:gridCol w:w="1255"/>
      </w:tblGrid>
      <w:tr w:rsidR="000276AA" w:rsidRPr="000276AA" w:rsidTr="000276AA">
        <w:trPr>
          <w:jc w:val="center"/>
        </w:trPr>
        <w:tc>
          <w:tcPr>
            <w:tcW w:w="226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Черты сходства</w:t>
            </w:r>
          </w:p>
        </w:tc>
        <w:tc>
          <w:tcPr>
            <w:tcW w:w="24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Черты различия</w:t>
            </w:r>
          </w:p>
        </w:tc>
      </w:tr>
      <w:tr w:rsidR="000276AA" w:rsidRPr="000276AA" w:rsidTr="000276AA">
        <w:trPr>
          <w:jc w:val="center"/>
        </w:trPr>
        <w:tc>
          <w:tcPr>
            <w:tcW w:w="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0276AA" w:rsidRPr="000276AA" w:rsidRDefault="000276AA" w:rsidP="000276AA">
      <w:pPr>
        <w:numPr>
          <w:ilvl w:val="0"/>
          <w:numId w:val="19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Установите со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от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вет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ствие между при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ми и эле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мен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ми формы государства: к каж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до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му элементу, дан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му в пер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вом столбце, под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бе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те со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от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вет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ству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ю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щий эле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мент из вто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го столбца.</w:t>
      </w:r>
    </w:p>
    <w:tbl>
      <w:tblPr>
        <w:tblW w:w="7644" w:type="dxa"/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2507"/>
        <w:gridCol w:w="5137"/>
      </w:tblGrid>
      <w:tr w:rsidR="000276AA" w:rsidRPr="000276AA" w:rsidTr="000276AA">
        <w:tc>
          <w:tcPr>
            <w:tcW w:w="2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ПРИМЕРЫ</w:t>
            </w:r>
          </w:p>
        </w:tc>
        <w:tc>
          <w:tcPr>
            <w:tcW w:w="4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ЭЛЕМЕНТЫ ФОРМЫ ГОСУДАРСТВА</w:t>
            </w:r>
          </w:p>
        </w:tc>
      </w:tr>
      <w:tr w:rsidR="000276AA" w:rsidRPr="000276AA" w:rsidTr="000276AA">
        <w:tc>
          <w:tcPr>
            <w:tcW w:w="24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А) демократия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Б) федерация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lastRenderedPageBreak/>
              <w:t>В) республика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Г) уни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тар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ное государство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Д) монархия</w:t>
            </w:r>
          </w:p>
        </w:tc>
        <w:tc>
          <w:tcPr>
            <w:tcW w:w="4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lastRenderedPageBreak/>
              <w:t>1) форма государственно-территориального устройства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2) форма правления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lastRenderedPageBreak/>
              <w:t>3) по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ли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ти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че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ский режим</w:t>
            </w:r>
          </w:p>
        </w:tc>
      </w:tr>
    </w:tbl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lastRenderedPageBreak/>
        <w:t>Запишите в ответ цифры, рас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по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ло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жив их в порядке, со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от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вет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ству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ю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щем буквам: </w:t>
      </w:r>
    </w:p>
    <w:tbl>
      <w:tblPr>
        <w:tblW w:w="1692" w:type="dxa"/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325"/>
        <w:gridCol w:w="343"/>
        <w:gridCol w:w="343"/>
        <w:gridCol w:w="343"/>
        <w:gridCol w:w="338"/>
      </w:tblGrid>
      <w:tr w:rsidR="000276AA" w:rsidRPr="000276AA" w:rsidTr="000276AA">
        <w:tc>
          <w:tcPr>
            <w:tcW w:w="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Г</w:t>
            </w:r>
          </w:p>
        </w:tc>
        <w:tc>
          <w:tcPr>
            <w:tcW w:w="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Д</w:t>
            </w:r>
          </w:p>
        </w:tc>
      </w:tr>
      <w:tr w:rsidR="000276AA" w:rsidRPr="000276AA" w:rsidTr="000276AA">
        <w:trPr>
          <w:trHeight w:val="60"/>
        </w:trPr>
        <w:tc>
          <w:tcPr>
            <w:tcW w:w="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60" w:lineRule="atLeast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60" w:lineRule="atLeast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60" w:lineRule="atLeast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60" w:lineRule="atLeast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60" w:lineRule="atLeast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Часть 2.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Прочитайте текст и выполните задания.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jc w:val="center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Закон «Об образовании в Российской Федерации»</w:t>
      </w:r>
      <w:r w:rsidRPr="000276AA">
        <w:rPr>
          <w:rFonts w:ascii="Tahoma" w:eastAsia="Times New Roman" w:hAnsi="Tahoma" w:cs="Tahoma"/>
          <w:color w:val="000000"/>
          <w:sz w:val="18"/>
          <w:szCs w:val="18"/>
        </w:rPr>
        <w:t> </w:t>
      </w:r>
      <w:r w:rsidRPr="000276AA">
        <w:rPr>
          <w:rFonts w:ascii="PT Sans" w:eastAsia="Times New Roman" w:hAnsi="PT Sans" w:cs="PT Sans"/>
          <w:color w:val="000000"/>
          <w:sz w:val="18"/>
          <w:szCs w:val="18"/>
        </w:rPr>
        <w:t>(Извлечения)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Из статьи 5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2. Право на образование в Российской Федерации гарантируется независимо от пола, расы, национальности, языка, происхождения, имущественного, социального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3. В Российской Федерации гарантируются общедоступность и бесплатность в соответствии с федеральными государственными образовательными стандартами дошкольного, начального общего, основного общего и среднего общего образования, среднего профессионального образования, а также на конкурсной основе бесплатность высшего образования, если образование данного уровня гражданин получает впервые.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4. В Российской Федерации реализация права каждого человека на образование обеспечивается путем создания федеральными государственными органами, органами государственной власти субъектов Российской Федерации и органами местного самоуправления соответствующих социально-экономических условий для его получения, расширения возможностей удовлетворять потребности человека в получении образования различных уровня и направленности в течение всей жизни.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5. В целях реализации права каждого человека на образование федеральными государственными органами, органами государственной власти субъектов Российской Федерации и органами местного самоуправления: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создаются необходимые условия для получения без дискриминации качественного образования лицами с ограниченными возможностями здоровья, для коррекции нарушений развития и социальной адаптации, оказания ранней коррекционной помощи на основе специальных педагогических подходов;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2) оказывается содействие лицам, которые проявили выдающиеся способности и к которым в соответствии с настоящим Федеральным законом относятся обучающиеся, показавшие высокий уровень интеллектуального развития и.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спорте;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осуществляется полностью или частично финансовое обеспечение содержания лиц, нуждающихся в социальной поддержке в соответствии с законодательством Российской Федерации, в период получения ими образования.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Из статьи 10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2. Образование подразделяется на общее образование, профессиональное образование, дополнительное образование и профессиональное обучение, обеспечивающие возможность реализации права на образование в течение всей жизни (непрерывное образование).</w:t>
      </w:r>
    </w:p>
    <w:p w:rsidR="000276AA" w:rsidRPr="000276AA" w:rsidRDefault="000276AA" w:rsidP="000276AA">
      <w:pPr>
        <w:numPr>
          <w:ilvl w:val="0"/>
          <w:numId w:val="20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Составьте план текста. Для этого вы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де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те ос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нов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ные смыс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вые фраг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мен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ты тек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ста и оза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главь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те каж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дый из них.</w:t>
      </w:r>
    </w:p>
    <w:p w:rsidR="000276AA" w:rsidRPr="000276AA" w:rsidRDefault="000276AA" w:rsidP="000276AA">
      <w:pPr>
        <w:numPr>
          <w:ilvl w:val="0"/>
          <w:numId w:val="20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Приведите два принципа, обеспечивающие право каждого на образование и гарантированные в законе. Раскройте связь этих принципов.</w:t>
      </w:r>
    </w:p>
    <w:p w:rsidR="000276AA" w:rsidRPr="000276AA" w:rsidRDefault="000276AA" w:rsidP="000276AA">
      <w:pPr>
        <w:numPr>
          <w:ilvl w:val="0"/>
          <w:numId w:val="20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Какие уровни образования обеспечивают его непрерывность? Назовите организации, осуществляющие образовательную деятельность на любых двух из указанных уровней.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</w:p>
    <w:p w:rsidR="000276AA" w:rsidRPr="000276AA" w:rsidRDefault="000276AA" w:rsidP="000276AA">
      <w:pPr>
        <w:shd w:val="clear" w:color="auto" w:fill="FFFFFF"/>
        <w:spacing w:after="125" w:line="240" w:lineRule="auto"/>
        <w:jc w:val="center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  <w:u w:val="single"/>
        </w:rPr>
        <w:lastRenderedPageBreak/>
        <w:t>Промежуточная аттестация по обществознанию 9 класс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Вариант 1.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Часть 1.</w:t>
      </w:r>
    </w:p>
    <w:p w:rsidR="000276AA" w:rsidRPr="000276AA" w:rsidRDefault="000276AA" w:rsidP="000276AA">
      <w:pPr>
        <w:numPr>
          <w:ilvl w:val="0"/>
          <w:numId w:val="21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Способность и возможность отдельного человека или группы общества подчинять своей воле других людей — это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социализация 2) власть 3) политика 4) престиж</w:t>
      </w:r>
    </w:p>
    <w:p w:rsidR="000276AA" w:rsidRPr="000276AA" w:rsidRDefault="000276AA" w:rsidP="000276AA">
      <w:pPr>
        <w:numPr>
          <w:ilvl w:val="0"/>
          <w:numId w:val="22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Что из перечисленного характеризует демократический режим?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верховенство исполнительной власти 2) командно-административные методы управления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господство одной общеобязательной идеологии 4) защита прав и свобод граждан</w:t>
      </w:r>
    </w:p>
    <w:p w:rsidR="000276AA" w:rsidRPr="000276AA" w:rsidRDefault="000276AA" w:rsidP="000276AA">
      <w:pPr>
        <w:numPr>
          <w:ilvl w:val="0"/>
          <w:numId w:val="23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Что является признаком любого государства?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верховенство права 2) выборность высших органов власти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суверенитет 4) многопартийность</w:t>
      </w:r>
    </w:p>
    <w:p w:rsidR="000276AA" w:rsidRPr="000276AA" w:rsidRDefault="000276AA" w:rsidP="000276AA">
      <w:pPr>
        <w:numPr>
          <w:ilvl w:val="0"/>
          <w:numId w:val="24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Пар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мент наложил вето на законопроект, пред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жен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ный монархом, об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тил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ся в Кон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сти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ту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ци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он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ный суд с прось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бой дать за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клю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че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ние о со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от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вет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ствии законопроекта Конституции. В усло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ях какой формы прав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ния возможна по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доб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ная ситуация?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парламентской республики 2) абсолютной монархии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ограниченной монархии 4) президентской республики</w:t>
      </w:r>
    </w:p>
    <w:p w:rsidR="000276AA" w:rsidRPr="000276AA" w:rsidRDefault="000276AA" w:rsidP="000276AA">
      <w:pPr>
        <w:numPr>
          <w:ilvl w:val="0"/>
          <w:numId w:val="25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Активисты мо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деж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го дви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же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ния про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ли бла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го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тво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тель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ную акцию, на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прав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лен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ную на сбор сре</w:t>
      </w:r>
      <w:proofErr w:type="gramStart"/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дств дл</w:t>
      </w:r>
      <w:proofErr w:type="gramEnd"/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я под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держ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ки детей, остав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ших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ся без по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пе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че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ния родителей. В дан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ном при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ре от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зи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лось функционирование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местного самоуправления 2) гражданского общества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государственной власти 4) политической партии</w:t>
      </w:r>
    </w:p>
    <w:p w:rsidR="000276AA" w:rsidRPr="000276AA" w:rsidRDefault="000276AA" w:rsidP="000276AA">
      <w:pPr>
        <w:numPr>
          <w:ilvl w:val="0"/>
          <w:numId w:val="26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Высший орган за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ко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да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тель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ной вла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сти в стра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не Z фор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ру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ет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ся вы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бор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ным путём. Какая до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пол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тель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ная ин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фор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ция поз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лит сде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лать вывод о том, что в стра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не Z де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кра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че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ский по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че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ский режим?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на каж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дое место в пар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ла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мен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те пре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тен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ду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ет один кандидат.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2) население из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би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ра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ет кол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ле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гию выборщиков, ко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то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рые из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би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ра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ют депутатов.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голосование про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хо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дит тайно.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4) избиратели, награждённые го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су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дар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ствен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ны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ми наградами, имеют до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пол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тель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ные голоса</w:t>
      </w:r>
    </w:p>
    <w:p w:rsidR="000276AA" w:rsidRPr="000276AA" w:rsidRDefault="000276AA" w:rsidP="000276AA">
      <w:pPr>
        <w:numPr>
          <w:ilvl w:val="0"/>
          <w:numId w:val="27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Верны ли сле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ду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ю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щие суж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де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ния о пра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вом государстве?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А.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 К при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зна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кам пра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во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во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го го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су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дар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ства от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сят не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зыб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ле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мость прав человека, их охра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ну и гарантированность.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Б.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 От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ли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чи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тель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ным при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зна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ком пра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во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во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го го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су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дар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ства яв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ля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ет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ся на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ли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чие еди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ной об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ще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обя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за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тель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ной идеологии.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верно толь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ко</w:t>
      </w:r>
      <w:proofErr w:type="gramStart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 xml:space="preserve"> А</w:t>
      </w:r>
      <w:proofErr w:type="gramEnd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 xml:space="preserve"> 2) верно толь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ко Б 3) верны оба суждения 4) оба суж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ния неверны</w:t>
      </w:r>
    </w:p>
    <w:p w:rsidR="000276AA" w:rsidRPr="000276AA" w:rsidRDefault="000276AA" w:rsidP="000276AA">
      <w:pPr>
        <w:numPr>
          <w:ilvl w:val="0"/>
          <w:numId w:val="28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Право, в отличие от морали,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охраняется силой государства 2) опирается на представления о добре и зле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регулирует общественные отношения 4) опирается на общественное мнение</w:t>
      </w:r>
    </w:p>
    <w:p w:rsidR="000276AA" w:rsidRPr="000276AA" w:rsidRDefault="000276AA" w:rsidP="000276AA">
      <w:pPr>
        <w:numPr>
          <w:ilvl w:val="0"/>
          <w:numId w:val="29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Среди приведённых примеров противоправного поведения административным проступком является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ложное телефонное сообщение о готовящемся террористическом акте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2) невыполнение фирмой условий заключённого договора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распитие гражданами спиртных напитков в общественных местах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4) дача свидетелем ложных показаний в суде</w:t>
      </w:r>
    </w:p>
    <w:p w:rsidR="000276AA" w:rsidRPr="000276AA" w:rsidRDefault="000276AA" w:rsidP="000276AA">
      <w:pPr>
        <w:numPr>
          <w:ilvl w:val="0"/>
          <w:numId w:val="30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Отрасль права, регулирующая имущественные и личные неимущественные отношения граждан и фирм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семейное право 2) административное право 3) трудовое право 4) гражданское право</w:t>
      </w:r>
    </w:p>
    <w:p w:rsidR="000276AA" w:rsidRPr="000276AA" w:rsidRDefault="000276AA" w:rsidP="000276AA">
      <w:pPr>
        <w:numPr>
          <w:ilvl w:val="0"/>
          <w:numId w:val="31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Правонарушение — это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lastRenderedPageBreak/>
        <w:t>1) противоправное, виновное, об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ще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ствен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но опас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ное деяние, при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чи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ня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ю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щее вред обществу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2) поведение, на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ру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ша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ю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щее при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ня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тые в дан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ном об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ще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стве эти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че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ские правила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деяние, на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ка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за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ем за ко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то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рое яв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ля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ет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ся ли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ше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ние свободы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4) общественное отношение, участ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ни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ки ко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то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ро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го имеют определённые права и юри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ди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че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ские обязанности</w:t>
      </w:r>
    </w:p>
    <w:p w:rsidR="000276AA" w:rsidRPr="000276AA" w:rsidRDefault="000276AA" w:rsidP="000276AA">
      <w:pPr>
        <w:numPr>
          <w:ilvl w:val="0"/>
          <w:numId w:val="32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Родители двух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лет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ней девочки в силу раз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ных причин не за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ги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стри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ли в ор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га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нах ЗАГС её рождение. Какое право ребёнка было нарушено?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быть защищённым от насилия 2) знать своих родителей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жить и вос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пи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ты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вать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ся в семье 4) получить имя и фамилию</w:t>
      </w:r>
    </w:p>
    <w:p w:rsidR="000276AA" w:rsidRPr="000276AA" w:rsidRDefault="000276AA" w:rsidP="000276AA">
      <w:pPr>
        <w:numPr>
          <w:ilvl w:val="0"/>
          <w:numId w:val="33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Президент Российской Федерации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решает вопрос о доверии Правительству РФ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2) осуществляет управление федеральной собственностью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разрабатывает федеральный бюджет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4) определяет основные направления внутренней и внешней политики РФ</w:t>
      </w:r>
    </w:p>
    <w:p w:rsidR="000276AA" w:rsidRPr="000276AA" w:rsidRDefault="000276AA" w:rsidP="000276AA">
      <w:pPr>
        <w:numPr>
          <w:ilvl w:val="0"/>
          <w:numId w:val="34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Президент государства М. заявил о своем намерении баллотироваться на следующих выборах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 xml:space="preserve">президента, несмотря на то, что он уже занимает этот пост в течение двух сроков подряд. Таким образом, он нарушил Конституцию. </w:t>
      </w:r>
      <w:proofErr w:type="gramStart"/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Нормы</w:t>
      </w:r>
      <w:proofErr w:type="gramEnd"/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 xml:space="preserve"> какой отрасли права будут регулировать этот вопрос?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административного 2) трудового 3) конституционного 4) гражданского</w:t>
      </w:r>
    </w:p>
    <w:p w:rsidR="000276AA" w:rsidRPr="000276AA" w:rsidRDefault="000276AA" w:rsidP="000276AA">
      <w:pPr>
        <w:numPr>
          <w:ilvl w:val="0"/>
          <w:numId w:val="35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Что относится к полномочиям Правительства Российской Федерации?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разработка и принятие законов 2) решение вопросов войны и мира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управление федеральной собственностью 4) введение чрезвычайного положения</w:t>
      </w:r>
    </w:p>
    <w:p w:rsidR="000276AA" w:rsidRPr="000276AA" w:rsidRDefault="000276AA" w:rsidP="000276AA">
      <w:pPr>
        <w:numPr>
          <w:ilvl w:val="0"/>
          <w:numId w:val="36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Сергей Николаевич живет в одной квартире уже много лет. Какая дополнительная информация позволит сделать вывод о том, что эта квартира является его собственностью?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В этой квартире раньше жили его родители. 2) В этой квартире живет вся его семья.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 xml:space="preserve">3) В любой момент он может её продать. </w:t>
      </w:r>
      <w:proofErr w:type="gramStart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 xml:space="preserve">4) </w:t>
      </w:r>
      <w:proofErr w:type="gramEnd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Он зарегистрирован в этой квартире.</w:t>
      </w:r>
    </w:p>
    <w:p w:rsidR="000276AA" w:rsidRPr="000276AA" w:rsidRDefault="000276AA" w:rsidP="000276AA">
      <w:pPr>
        <w:numPr>
          <w:ilvl w:val="0"/>
          <w:numId w:val="37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Верны ли следующие суждения о Конституции Российской Федерации?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А. Конституция Российской Федерации была принята путем всенародного референдума.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Б. Конституция Российской Федерации предусматривает особый порядок внесения в нее изменений и дополнений.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верно только</w:t>
      </w:r>
      <w:proofErr w:type="gramStart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 xml:space="preserve"> А</w:t>
      </w:r>
      <w:proofErr w:type="gramEnd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 xml:space="preserve"> 2) верно только Б 3) верны оба суждения 4) оба суждения неверны</w:t>
      </w:r>
    </w:p>
    <w:p w:rsidR="000276AA" w:rsidRPr="000276AA" w:rsidRDefault="000276AA" w:rsidP="000276AA">
      <w:pPr>
        <w:numPr>
          <w:ilvl w:val="0"/>
          <w:numId w:val="38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Сравните выборы и референдум. Выберите и запишите в первую колонку таблицы порядковые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 номера черт сходства, а во вторую колонку — порядковые номера черт отличия: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1) тайное голосование граждан;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 xml:space="preserve">2) граждане выражают одобрение или </w:t>
      </w:r>
      <w:proofErr w:type="gramStart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неодобрение</w:t>
      </w:r>
      <w:proofErr w:type="gramEnd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 xml:space="preserve"> </w:t>
      </w:r>
      <w:proofErr w:type="spellStart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какого−либо</w:t>
      </w:r>
      <w:proofErr w:type="spellEnd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 xml:space="preserve"> решения, закона;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3) голосование за кандидатов на государственные должности;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4) правом голоса обладают только совершеннолетние граждане.</w:t>
      </w:r>
    </w:p>
    <w:tbl>
      <w:tblPr>
        <w:tblW w:w="5244" w:type="dxa"/>
        <w:jc w:val="center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976"/>
        <w:gridCol w:w="1539"/>
        <w:gridCol w:w="1302"/>
        <w:gridCol w:w="1427"/>
      </w:tblGrid>
      <w:tr w:rsidR="000276AA" w:rsidRPr="000276AA" w:rsidTr="000276AA">
        <w:trPr>
          <w:jc w:val="center"/>
        </w:trPr>
        <w:tc>
          <w:tcPr>
            <w:tcW w:w="241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Черты сходства</w:t>
            </w:r>
          </w:p>
        </w:tc>
        <w:tc>
          <w:tcPr>
            <w:tcW w:w="26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Черты различия</w:t>
            </w:r>
          </w:p>
        </w:tc>
      </w:tr>
      <w:tr w:rsidR="000276AA" w:rsidRPr="000276AA" w:rsidTr="000276AA">
        <w:trPr>
          <w:jc w:val="center"/>
        </w:trPr>
        <w:tc>
          <w:tcPr>
            <w:tcW w:w="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0276AA" w:rsidRPr="000276AA" w:rsidRDefault="000276AA" w:rsidP="000276AA">
      <w:pPr>
        <w:numPr>
          <w:ilvl w:val="0"/>
          <w:numId w:val="39"/>
        </w:num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Установите со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от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вет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ствие между при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ми и эле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мен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ми формы государства: к каж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до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му элементу, дан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му в пер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вом столбце, под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бе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те со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от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вет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ству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ю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щий эле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мент из вто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ро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го столбца.</w:t>
      </w:r>
    </w:p>
    <w:tbl>
      <w:tblPr>
        <w:tblW w:w="8664" w:type="dxa"/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2732"/>
        <w:gridCol w:w="5932"/>
      </w:tblGrid>
      <w:tr w:rsidR="000276AA" w:rsidRPr="000276AA" w:rsidTr="000276AA"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ПРИМЕРЫ</w:t>
            </w:r>
          </w:p>
        </w:tc>
        <w:tc>
          <w:tcPr>
            <w:tcW w:w="5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ЭЛЕМЕНТЫ ФОРМЫ ГОСУДАРСТВА</w:t>
            </w:r>
          </w:p>
        </w:tc>
      </w:tr>
      <w:tr w:rsidR="000276AA" w:rsidRPr="000276AA" w:rsidTr="000276AA"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А) демократия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Б) федерация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В) республика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lastRenderedPageBreak/>
              <w:t>Г) уни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тар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ное государство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Д) монархия</w:t>
            </w:r>
          </w:p>
        </w:tc>
        <w:tc>
          <w:tcPr>
            <w:tcW w:w="5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lastRenderedPageBreak/>
              <w:t>1) форма государственно-территориального устройства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2) форма правления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3) по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ли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ти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че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ский режим</w:t>
            </w:r>
          </w:p>
        </w:tc>
      </w:tr>
    </w:tbl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lastRenderedPageBreak/>
        <w:t>Запишите в ответ цифры, рас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по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ло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жив их в порядке, со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от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вет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ству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ю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softHyphen/>
        <w:t>щем буквам: </w:t>
      </w:r>
    </w:p>
    <w:tbl>
      <w:tblPr>
        <w:tblW w:w="1140" w:type="dxa"/>
        <w:shd w:val="clear" w:color="auto" w:fill="FFFFFF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232"/>
        <w:gridCol w:w="224"/>
        <w:gridCol w:w="232"/>
        <w:gridCol w:w="205"/>
        <w:gridCol w:w="247"/>
      </w:tblGrid>
      <w:tr w:rsidR="000276AA" w:rsidRPr="000276AA" w:rsidTr="000276AA">
        <w:tc>
          <w:tcPr>
            <w:tcW w:w="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Г</w:t>
            </w:r>
          </w:p>
        </w:tc>
        <w:tc>
          <w:tcPr>
            <w:tcW w:w="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Д</w:t>
            </w:r>
          </w:p>
        </w:tc>
      </w:tr>
      <w:tr w:rsidR="000276AA" w:rsidRPr="000276AA" w:rsidTr="000276AA">
        <w:tc>
          <w:tcPr>
            <w:tcW w:w="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Часть 2.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Прочитайте текст и выполните задания.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 xml:space="preserve">В современных условиях для большинства населения основной, а зачастую единственной формой участия в политике является избирательный процесс. Выборы в демократических странах охватывают все уровни государственности </w:t>
      </w:r>
      <w:proofErr w:type="gramStart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от</w:t>
      </w:r>
      <w:proofErr w:type="gramEnd"/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 xml:space="preserve"> центрального до местного. Всеобщие выборы позволяют выявить расстановку политических сил в стране в целом, в отдельной области; определить степень доверия избирателей к той или иной партии, ее лидерам. Они позволяют избирателям сделать осознанный выбор в пользу той программы дальнейшего развития страны, который в наибольшей степени отвечает их интересам.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В рамках предвыборной кампании важно обеспечить равенство возможностей для всех участвующих в выборах партий и кандидатов. Для этого во многих странах государство берет на себя финансирование предвыборной кампании. Другой принцип касается организации предвыборных дискуссий: кандидаты обязуются не допускать фальсификаций, оскорблений своих оппонентов. И, наконец, государственный аппарат в этот период должен сохранять нейтралитет, не вмешиваться в ход избирательной кампании.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В законах многих стран указаны требования к кандидатам на выборную государственную должность. Они чаще всего включают минимальный возрастной ценз, ценз оседлости, профессиональную пригодность для искомой должности.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В настоящее время в подавляющем большинстве стран действует всеобщее избирательное право. Вместе с тем в ряде государств голосование не только право, но и обязанность. За ее невыполнение предусмотрено наказание, чаще всего это — штраф.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jc w:val="right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По кн. К.С. Гаджиева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1.Составьте план текста. Для этого вы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де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ли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те ос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нов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ные смыс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ло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вые фраг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мен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ты тек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ста и оза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главь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те каж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softHyphen/>
        <w:t>дый из них.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2.</w:t>
      </w: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t> </w:t>
      </w: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В чем, по мысли автора текста, состоит значение всеобщих выборов в современных условиях? Укажите три позиции.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3. Какие три принципа проведения предвыборной кампании выделяет автор?</w:t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lastRenderedPageBreak/>
        <w:br/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color w:val="000000"/>
          <w:sz w:val="18"/>
          <w:szCs w:val="18"/>
        </w:rPr>
        <w:br/>
      </w:r>
    </w:p>
    <w:p w:rsidR="000276AA" w:rsidRPr="000276AA" w:rsidRDefault="000276AA" w:rsidP="000276AA">
      <w:pPr>
        <w:shd w:val="clear" w:color="auto" w:fill="FFFFFF"/>
        <w:spacing w:after="125" w:line="240" w:lineRule="auto"/>
        <w:rPr>
          <w:rFonts w:ascii="PT Sans" w:eastAsia="Times New Roman" w:hAnsi="PT Sans" w:cs="Times New Roman"/>
          <w:color w:val="000000"/>
          <w:sz w:val="18"/>
          <w:szCs w:val="18"/>
        </w:rPr>
      </w:pPr>
      <w:r w:rsidRPr="000276AA">
        <w:rPr>
          <w:rFonts w:ascii="PT Sans" w:eastAsia="Times New Roman" w:hAnsi="PT Sans" w:cs="Times New Roman"/>
          <w:b/>
          <w:bCs/>
          <w:color w:val="000000"/>
          <w:sz w:val="18"/>
          <w:szCs w:val="18"/>
        </w:rPr>
        <w:t>Ответы:</w:t>
      </w:r>
    </w:p>
    <w:tbl>
      <w:tblPr>
        <w:tblW w:w="861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308"/>
        <w:gridCol w:w="4308"/>
      </w:tblGrid>
      <w:tr w:rsidR="000276AA" w:rsidRPr="000276AA" w:rsidTr="000276AA">
        <w:tc>
          <w:tcPr>
            <w:tcW w:w="4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Вариант 1.</w:t>
            </w:r>
          </w:p>
        </w:tc>
        <w:tc>
          <w:tcPr>
            <w:tcW w:w="4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Вариант 2.</w:t>
            </w:r>
          </w:p>
        </w:tc>
      </w:tr>
      <w:tr w:rsidR="000276AA" w:rsidRPr="000276AA" w:rsidTr="000276AA">
        <w:tc>
          <w:tcPr>
            <w:tcW w:w="4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1324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31212</w:t>
            </w:r>
          </w:p>
          <w:p w:rsidR="000276AA" w:rsidRPr="000276AA" w:rsidRDefault="000276AA" w:rsidP="000276AA">
            <w:pPr>
              <w:numPr>
                <w:ilvl w:val="0"/>
                <w:numId w:val="40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1. 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 пра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виль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ном от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ве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те пунк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ты плана долж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ны со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от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вет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ство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вать ос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нов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ным смыс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ло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вым фраг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мен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там тек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ста и от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ра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жать основную идею каж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до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го из них.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Могут быть вы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де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ле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ны сле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ду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ю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щие смыс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ло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вые фрагменты: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Могут быть приведены следующие заголовки: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1) гарантия права на образование;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2) реализация права каждого человека на образование;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3) государственная поддержка права на образование для отдельных групп учащихся;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4) непрерывное образование.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Возможны иные формулировки, не искажающие сути фрагментов текста.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2. 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 правильном ответе должны быть: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 xml:space="preserve">1) названы два принципа: общедоступность и 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lastRenderedPageBreak/>
              <w:t>бесплатность;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2) раскрыта связь этих принципов: бесплатность образования является одним из условий его общедоступности.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3.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 Правильный ответ должен содержать ответ на вопрос и примеры образовательных организаций: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1) непрерывность образования обеспечивают общее среднее, профессиональное образование, дополнительное образование и профессиональное обучение;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proofErr w:type="gramStart"/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2) допустим, общее среднее — школа; профессиональное — колледж, вуз; дополнительное — центр творчества, секция, кружок.</w:t>
            </w:r>
            <w:proofErr w:type="gramEnd"/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Могут быть приведены другие примеры.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</w:p>
        </w:tc>
        <w:tc>
          <w:tcPr>
            <w:tcW w:w="4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1423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31212</w:t>
            </w:r>
          </w:p>
          <w:p w:rsidR="000276AA" w:rsidRPr="000276AA" w:rsidRDefault="000276AA" w:rsidP="000276AA">
            <w:pPr>
              <w:numPr>
                <w:ilvl w:val="0"/>
                <w:numId w:val="41"/>
              </w:num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1. 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 пра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виль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ном от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ве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те пунк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ты плана долж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ны со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от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вет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ство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вать ос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нов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ным смыс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ло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вым фраг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мен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там тек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ста и от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ра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 xml:space="preserve">жать </w:t>
            </w:r>
            <w:proofErr w:type="gramStart"/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основную</w:t>
            </w:r>
            <w:proofErr w:type="gramEnd"/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идею каж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до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softHyphen/>
              <w:t>го из них.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Могут быть выделены следующие смысловые части: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1) значение всеобщих выборов;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2) принципы предвыборной кампании;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3) требования к кандидатам на выборную должность;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4) участие в выборах — право или обязанность?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Возможны иные формулировки, не искажающие сути фрагмента, и выделение дополнительных смысловых блоков.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2. 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Могут быть указаны следующие позиции, отражающие значение всеобщих выборов: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lastRenderedPageBreak/>
              <w:t>1) основная форма участия в политике;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2) выборы показывают расстановку политических сил;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3) определяют степень доверия к партии, ее лидерам;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4) помогают избирателям сделать выбор той или иной программы развития общества.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b/>
                <w:bCs/>
                <w:color w:val="000000"/>
                <w:sz w:val="18"/>
                <w:szCs w:val="18"/>
              </w:rPr>
              <w:t>3.</w:t>
            </w: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 В ответе должны быть названы следующие принципы: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1) обеспечение равенства возможностей для всех кандидатов и партий;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2) недопущение в дискуссиях фальсификаций и оскорблений оппонентов;</w:t>
            </w:r>
          </w:p>
          <w:p w:rsidR="000276AA" w:rsidRPr="000276AA" w:rsidRDefault="000276AA" w:rsidP="000276AA">
            <w:pPr>
              <w:spacing w:after="125" w:line="240" w:lineRule="auto"/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</w:pPr>
            <w:r w:rsidRPr="000276AA">
              <w:rPr>
                <w:rFonts w:ascii="PT Sans" w:eastAsia="Times New Roman" w:hAnsi="PT Sans" w:cs="Times New Roman"/>
                <w:color w:val="000000"/>
                <w:sz w:val="18"/>
                <w:szCs w:val="18"/>
              </w:rPr>
              <w:t>3) невмешательство государственного аппарата в ход избирательной кампании.</w:t>
            </w:r>
          </w:p>
        </w:tc>
      </w:tr>
    </w:tbl>
    <w:p w:rsidR="008E34E6" w:rsidRDefault="008E34E6"/>
    <w:sectPr w:rsidR="008E3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112D"/>
    <w:multiLevelType w:val="multilevel"/>
    <w:tmpl w:val="44E4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F1173"/>
    <w:multiLevelType w:val="multilevel"/>
    <w:tmpl w:val="493E3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872E7E"/>
    <w:multiLevelType w:val="multilevel"/>
    <w:tmpl w:val="93C8F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8731BF"/>
    <w:multiLevelType w:val="multilevel"/>
    <w:tmpl w:val="3E2A3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FA6BA0"/>
    <w:multiLevelType w:val="multilevel"/>
    <w:tmpl w:val="30E4F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796CEF"/>
    <w:multiLevelType w:val="multilevel"/>
    <w:tmpl w:val="A1A02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B3543D"/>
    <w:multiLevelType w:val="multilevel"/>
    <w:tmpl w:val="C3F8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534AA0"/>
    <w:multiLevelType w:val="multilevel"/>
    <w:tmpl w:val="5CBC2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053634"/>
    <w:multiLevelType w:val="multilevel"/>
    <w:tmpl w:val="2DAEB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507B5E"/>
    <w:multiLevelType w:val="multilevel"/>
    <w:tmpl w:val="4762E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615990"/>
    <w:multiLevelType w:val="multilevel"/>
    <w:tmpl w:val="55FC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893E8C"/>
    <w:multiLevelType w:val="multilevel"/>
    <w:tmpl w:val="65549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9E16DA"/>
    <w:multiLevelType w:val="multilevel"/>
    <w:tmpl w:val="DB3C3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8C5285"/>
    <w:multiLevelType w:val="multilevel"/>
    <w:tmpl w:val="6C8CC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8B0773"/>
    <w:multiLevelType w:val="multilevel"/>
    <w:tmpl w:val="D5A6D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974B29"/>
    <w:multiLevelType w:val="multilevel"/>
    <w:tmpl w:val="48404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19602B"/>
    <w:multiLevelType w:val="multilevel"/>
    <w:tmpl w:val="5192E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530089"/>
    <w:multiLevelType w:val="multilevel"/>
    <w:tmpl w:val="48C07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3709A1"/>
    <w:multiLevelType w:val="multilevel"/>
    <w:tmpl w:val="2BC69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694ABC"/>
    <w:multiLevelType w:val="multilevel"/>
    <w:tmpl w:val="B838C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2E659B"/>
    <w:multiLevelType w:val="multilevel"/>
    <w:tmpl w:val="8850E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ADA0D7C"/>
    <w:multiLevelType w:val="multilevel"/>
    <w:tmpl w:val="FA426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C472090"/>
    <w:multiLevelType w:val="multilevel"/>
    <w:tmpl w:val="B908F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B34825"/>
    <w:multiLevelType w:val="multilevel"/>
    <w:tmpl w:val="0B8EC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027BED"/>
    <w:multiLevelType w:val="multilevel"/>
    <w:tmpl w:val="20A23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EA0EED"/>
    <w:multiLevelType w:val="multilevel"/>
    <w:tmpl w:val="A5FAD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8C2E29"/>
    <w:multiLevelType w:val="multilevel"/>
    <w:tmpl w:val="13F6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FD0A6E"/>
    <w:multiLevelType w:val="multilevel"/>
    <w:tmpl w:val="B2D2B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147806"/>
    <w:multiLevelType w:val="multilevel"/>
    <w:tmpl w:val="A3FC6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A8620F6"/>
    <w:multiLevelType w:val="multilevel"/>
    <w:tmpl w:val="82EE5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6C7F10"/>
    <w:multiLevelType w:val="multilevel"/>
    <w:tmpl w:val="DEEA4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9C1B10"/>
    <w:multiLevelType w:val="multilevel"/>
    <w:tmpl w:val="CAD25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F30071F"/>
    <w:multiLevelType w:val="multilevel"/>
    <w:tmpl w:val="AA5E6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F832DE"/>
    <w:multiLevelType w:val="multilevel"/>
    <w:tmpl w:val="521C7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387719"/>
    <w:multiLevelType w:val="multilevel"/>
    <w:tmpl w:val="9E887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4552A2"/>
    <w:multiLevelType w:val="multilevel"/>
    <w:tmpl w:val="8FD2D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5DF3B0A"/>
    <w:multiLevelType w:val="multilevel"/>
    <w:tmpl w:val="42D8D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706BC4"/>
    <w:multiLevelType w:val="multilevel"/>
    <w:tmpl w:val="0A7A6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874D6D"/>
    <w:multiLevelType w:val="multilevel"/>
    <w:tmpl w:val="368E3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C84214E"/>
    <w:multiLevelType w:val="multilevel"/>
    <w:tmpl w:val="BD96C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E36325F"/>
    <w:multiLevelType w:val="multilevel"/>
    <w:tmpl w:val="2160D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2"/>
  </w:num>
  <w:num w:numId="3">
    <w:abstractNumId w:val="5"/>
  </w:num>
  <w:num w:numId="4">
    <w:abstractNumId w:val="38"/>
  </w:num>
  <w:num w:numId="5">
    <w:abstractNumId w:val="10"/>
  </w:num>
  <w:num w:numId="6">
    <w:abstractNumId w:val="29"/>
  </w:num>
  <w:num w:numId="7">
    <w:abstractNumId w:val="15"/>
  </w:num>
  <w:num w:numId="8">
    <w:abstractNumId w:val="33"/>
  </w:num>
  <w:num w:numId="9">
    <w:abstractNumId w:val="26"/>
  </w:num>
  <w:num w:numId="10">
    <w:abstractNumId w:val="4"/>
  </w:num>
  <w:num w:numId="11">
    <w:abstractNumId w:val="23"/>
  </w:num>
  <w:num w:numId="12">
    <w:abstractNumId w:val="36"/>
  </w:num>
  <w:num w:numId="13">
    <w:abstractNumId w:val="37"/>
  </w:num>
  <w:num w:numId="14">
    <w:abstractNumId w:val="30"/>
  </w:num>
  <w:num w:numId="15">
    <w:abstractNumId w:val="24"/>
  </w:num>
  <w:num w:numId="16">
    <w:abstractNumId w:val="20"/>
  </w:num>
  <w:num w:numId="17">
    <w:abstractNumId w:val="2"/>
  </w:num>
  <w:num w:numId="18">
    <w:abstractNumId w:val="21"/>
  </w:num>
  <w:num w:numId="19">
    <w:abstractNumId w:val="40"/>
  </w:num>
  <w:num w:numId="20">
    <w:abstractNumId w:val="0"/>
  </w:num>
  <w:num w:numId="21">
    <w:abstractNumId w:val="32"/>
  </w:num>
  <w:num w:numId="22">
    <w:abstractNumId w:val="31"/>
  </w:num>
  <w:num w:numId="23">
    <w:abstractNumId w:val="17"/>
  </w:num>
  <w:num w:numId="24">
    <w:abstractNumId w:val="8"/>
  </w:num>
  <w:num w:numId="25">
    <w:abstractNumId w:val="12"/>
  </w:num>
  <w:num w:numId="26">
    <w:abstractNumId w:val="1"/>
  </w:num>
  <w:num w:numId="27">
    <w:abstractNumId w:val="3"/>
  </w:num>
  <w:num w:numId="28">
    <w:abstractNumId w:val="35"/>
  </w:num>
  <w:num w:numId="29">
    <w:abstractNumId w:val="19"/>
  </w:num>
  <w:num w:numId="30">
    <w:abstractNumId w:val="14"/>
  </w:num>
  <w:num w:numId="31">
    <w:abstractNumId w:val="9"/>
  </w:num>
  <w:num w:numId="32">
    <w:abstractNumId w:val="34"/>
  </w:num>
  <w:num w:numId="33">
    <w:abstractNumId w:val="28"/>
  </w:num>
  <w:num w:numId="34">
    <w:abstractNumId w:val="11"/>
  </w:num>
  <w:num w:numId="35">
    <w:abstractNumId w:val="16"/>
  </w:num>
  <w:num w:numId="36">
    <w:abstractNumId w:val="25"/>
  </w:num>
  <w:num w:numId="37">
    <w:abstractNumId w:val="6"/>
  </w:num>
  <w:num w:numId="38">
    <w:abstractNumId w:val="27"/>
  </w:num>
  <w:num w:numId="39">
    <w:abstractNumId w:val="7"/>
  </w:num>
  <w:num w:numId="40">
    <w:abstractNumId w:val="18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0276AA"/>
    <w:rsid w:val="000276AA"/>
    <w:rsid w:val="008E3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76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7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276A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2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3133</Words>
  <Characters>17863</Characters>
  <Application>Microsoft Office Word</Application>
  <DocSecurity>0</DocSecurity>
  <Lines>148</Lines>
  <Paragraphs>41</Paragraphs>
  <ScaleCrop>false</ScaleCrop>
  <Company/>
  <LinksUpToDate>false</LinksUpToDate>
  <CharactersWithSpaces>20955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Рушания</dc:creator>
  <cp:keywords/>
  <dc:description/>
  <cp:lastModifiedBy>Рушания</cp:lastModifiedBy>
  <cp:revision>2</cp:revision>
  <dcterms:created xsi:type="dcterms:W3CDTF">2024-08-23T20:04:00Z</dcterms:created>
  <dcterms:modified xsi:type="dcterms:W3CDTF">2024-08-23T20:06:00Z</dcterms:modified>
</cp:coreProperties>
</file>